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207CB" w14:textId="77777777" w:rsidR="00A45D7F" w:rsidRPr="00A45D7F" w:rsidRDefault="00A45D7F" w:rsidP="00A45D7F">
      <w:pPr>
        <w:spacing w:before="75" w:after="75"/>
        <w:outlineLvl w:val="3"/>
        <w:rPr>
          <w:rFonts w:ascii="Arial" w:eastAsia="Times New Roman" w:hAnsi="Arial" w:cs="Arial"/>
          <w:b/>
          <w:bCs/>
          <w:color w:val="AC0514"/>
          <w:sz w:val="17"/>
          <w:szCs w:val="17"/>
          <w:lang w:eastAsia="es-ES_tradnl"/>
        </w:rPr>
      </w:pPr>
      <w:r w:rsidRPr="00A45D7F">
        <w:rPr>
          <w:rFonts w:ascii="Arial" w:eastAsia="Times New Roman" w:hAnsi="Arial" w:cs="Arial"/>
          <w:b/>
          <w:bCs/>
          <w:color w:val="AC0514"/>
          <w:sz w:val="17"/>
          <w:szCs w:val="17"/>
          <w:lang w:eastAsia="es-ES_tradnl"/>
        </w:rPr>
        <w:t>El novelista superventas cuenta un recorrido que comenzó en la «movida»</w:t>
      </w:r>
    </w:p>
    <w:p w14:paraId="4A31D575" w14:textId="77777777" w:rsidR="00A45D7F" w:rsidRPr="00A45D7F" w:rsidRDefault="00A45D7F" w:rsidP="00A45D7F">
      <w:pPr>
        <w:spacing w:before="105" w:after="150"/>
        <w:outlineLvl w:val="0"/>
        <w:rPr>
          <w:rFonts w:ascii="Georgia" w:eastAsia="Times New Roman" w:hAnsi="Georgia" w:cs="Times New Roman"/>
          <w:color w:val="02517C"/>
          <w:kern w:val="36"/>
          <w:sz w:val="51"/>
          <w:szCs w:val="51"/>
          <w:lang w:eastAsia="es-ES_tradnl"/>
        </w:rPr>
      </w:pPr>
      <w:r w:rsidRPr="00A45D7F">
        <w:rPr>
          <w:rFonts w:ascii="Georgia" w:eastAsia="Times New Roman" w:hAnsi="Georgia" w:cs="Times New Roman"/>
          <w:color w:val="02517C"/>
          <w:kern w:val="36"/>
          <w:sz w:val="51"/>
          <w:szCs w:val="51"/>
          <w:lang w:eastAsia="es-ES_tradnl"/>
        </w:rPr>
        <w:t>Juez con 23 años, dirigía redadas, scout veterano… el camino de Jesús Sánchez Adalid hasta ser cura</w:t>
      </w:r>
    </w:p>
    <w:p w14:paraId="74D6B3C1" w14:textId="2D0D737A" w:rsidR="00A45D7F" w:rsidRPr="00A45D7F" w:rsidRDefault="00A45D7F" w:rsidP="00A45D7F">
      <w:pPr>
        <w:rPr>
          <w:rFonts w:ascii="Times New Roman" w:eastAsia="Times New Roman" w:hAnsi="Times New Roman" w:cs="Times New Roman"/>
          <w:lang w:eastAsia="es-ES_tradnl"/>
        </w:rPr>
      </w:pPr>
      <w:r w:rsidRPr="00A45D7F">
        <w:rPr>
          <w:rFonts w:ascii="Times New Roman" w:eastAsia="Times New Roman" w:hAnsi="Times New Roman" w:cs="Times New Roman"/>
          <w:lang w:eastAsia="es-ES_tradnl"/>
        </w:rPr>
        <w:fldChar w:fldCharType="begin"/>
      </w:r>
      <w:r w:rsidRPr="00A45D7F">
        <w:rPr>
          <w:rFonts w:ascii="Times New Roman" w:eastAsia="Times New Roman" w:hAnsi="Times New Roman" w:cs="Times New Roman"/>
          <w:lang w:eastAsia="es-ES_tradnl"/>
        </w:rPr>
        <w:instrText xml:space="preserve"> INCLUDEPICTURE "https://www.religionenlibertad.com/images/carpeta_relacionados/2022/11/15/md/143493_jesus_sanchez_adalid_d.jpg" \* MERGEFORMATINET </w:instrText>
      </w:r>
      <w:r w:rsidRPr="00A45D7F">
        <w:rPr>
          <w:rFonts w:ascii="Times New Roman" w:eastAsia="Times New Roman" w:hAnsi="Times New Roman" w:cs="Times New Roman"/>
          <w:lang w:eastAsia="es-ES_tradnl"/>
        </w:rPr>
        <w:fldChar w:fldCharType="separate"/>
      </w:r>
      <w:r w:rsidRPr="00A45D7F">
        <w:rPr>
          <w:rFonts w:ascii="Times New Roman" w:eastAsia="Times New Roman" w:hAnsi="Times New Roman" w:cs="Times New Roman"/>
          <w:noProof/>
          <w:lang w:eastAsia="es-ES_tradnl"/>
        </w:rPr>
        <w:drawing>
          <wp:inline distT="0" distB="0" distL="0" distR="0" wp14:anchorId="248660F3" wp14:editId="58C8DE85">
            <wp:extent cx="5396230" cy="3035300"/>
            <wp:effectExtent l="0" t="0" r="1270" b="0"/>
            <wp:docPr id="1" name="Imagen 1" descr="Jesús Sánchez Adali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sús Sánchez Adalid.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D7F">
        <w:rPr>
          <w:rFonts w:ascii="Times New Roman" w:eastAsia="Times New Roman" w:hAnsi="Times New Roman" w:cs="Times New Roman"/>
          <w:lang w:eastAsia="es-ES_tradnl"/>
        </w:rPr>
        <w:fldChar w:fldCharType="end"/>
      </w:r>
      <w:r w:rsidRPr="00A45D7F">
        <w:rPr>
          <w:rFonts w:ascii="Times New Roman" w:eastAsia="Times New Roman" w:hAnsi="Times New Roman" w:cs="Times New Roman"/>
          <w:lang w:eastAsia="es-ES_tradnl"/>
        </w:rPr>
        <w:t>Jesús Sánchez Adalid ha relatado su polifacética historia y vocación durante el VIII Encuentro de Músicos Católicos.</w:t>
      </w:r>
    </w:p>
    <w:p w14:paraId="5D5A308B" w14:textId="715F5002" w:rsidR="00A45D7F" w:rsidRPr="00A45D7F" w:rsidRDefault="00A45D7F" w:rsidP="00A45D7F">
      <w:pPr>
        <w:rPr>
          <w:rFonts w:ascii="Titillium Web" w:eastAsia="Times New Roman" w:hAnsi="Titillium Web" w:cs="Times New Roman"/>
          <w:b/>
          <w:bCs/>
          <w:sz w:val="23"/>
          <w:szCs w:val="23"/>
          <w:lang w:val="en-US" w:eastAsia="es-ES_tradnl"/>
        </w:rPr>
      </w:pPr>
    </w:p>
    <w:p w14:paraId="6805338A" w14:textId="77777777" w:rsidR="00A45D7F" w:rsidRPr="00A45D7F" w:rsidRDefault="00A45D7F" w:rsidP="00A45D7F">
      <w:pPr>
        <w:rPr>
          <w:rFonts w:ascii="Titillium Web" w:eastAsia="Times New Roman" w:hAnsi="Titillium Web" w:cs="Times New Roman"/>
          <w:lang w:eastAsia="es-ES_tradnl"/>
        </w:rPr>
      </w:pPr>
      <w:hyperlink r:id="rId6" w:history="1">
        <w:r w:rsidRPr="00A45D7F">
          <w:rPr>
            <w:rFonts w:ascii="Titillium Web" w:eastAsia="Times New Roman" w:hAnsi="Titillium Web" w:cs="Times New Roman"/>
            <w:b/>
            <w:bCs/>
            <w:color w:val="000000"/>
            <w:sz w:val="26"/>
            <w:szCs w:val="26"/>
            <w:u w:val="single"/>
            <w:lang w:eastAsia="es-ES_tradnl"/>
          </w:rPr>
          <w:t>J.M.C.</w:t>
        </w:r>
      </w:hyperlink>
    </w:p>
    <w:p w14:paraId="2A971651" w14:textId="77777777" w:rsidR="00A45D7F" w:rsidRPr="00A45D7F" w:rsidRDefault="00A45D7F" w:rsidP="00A45D7F">
      <w:pPr>
        <w:spacing w:line="435" w:lineRule="atLeast"/>
        <w:ind w:left="150"/>
        <w:rPr>
          <w:rFonts w:ascii="Titillium Web" w:eastAsia="Times New Roman" w:hAnsi="Titillium Web" w:cs="Times New Roman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sz w:val="26"/>
          <w:szCs w:val="26"/>
          <w:lang w:eastAsia="es-ES_tradnl"/>
        </w:rPr>
        <w:t>15 noviembre 2022 20:40</w:t>
      </w:r>
    </w:p>
    <w:p w14:paraId="6327827E" w14:textId="77777777" w:rsid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lang w:eastAsia="es-ES_tradnl"/>
        </w:rPr>
      </w:pPr>
    </w:p>
    <w:p w14:paraId="6FA928EE" w14:textId="77777777" w:rsid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lang w:eastAsia="es-ES_tradnl"/>
        </w:rPr>
      </w:pPr>
    </w:p>
    <w:p w14:paraId="69E034A5" w14:textId="036FB616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La senda hacia la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 vocación sacerdotal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de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Jesús Sánchez Adalid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es una historia tan polifacética que bien podría formar parte de una de sus dos decenas de novelas. Hablamos del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sacerdote y escritor que vendió más de un 1 millón de ejemplares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de </w:t>
      </w:r>
      <w:r w:rsidRPr="00A45D7F">
        <w:rPr>
          <w:rFonts w:ascii="Titillium Web" w:eastAsia="Times New Roman" w:hAnsi="Titillium Web" w:cs="Times New Roman"/>
          <w:i/>
          <w:iCs/>
          <w:color w:val="000000"/>
          <w:sz w:val="26"/>
          <w:szCs w:val="26"/>
          <w:lang w:eastAsia="es-ES_tradnl"/>
        </w:rPr>
        <w:t>El Mozárabe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, su primera novela, publicada en 2001 y ambientada en la época de Almanzor. Hay que tener en cuenta que la mayoría de las novelas históricas en España venden entre 2.000 y 6.000 ejemplares.</w:t>
      </w:r>
    </w:p>
    <w:p w14:paraId="5950869D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lastRenderedPageBreak/>
        <w:t>A sus 60 años, reconoce que su camino al sacerdocio fue "definitivo" y "maravilloso" a la vez, aunque difícil de explicar. Y no es para menos: en pocos años asistió a los estragos de la movida; fue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 juez con 23 años, envió a prisión a no pocos amigos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con los que hacía solo unos años había compartido pupitre e incluso dirigió redadas policiales. </w:t>
      </w:r>
    </w:p>
    <w:p w14:paraId="01492BBA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Con la perspectiva que le concede el tiempo, su vocación y el éxito literario, Sánchez Adalid ha narrado un camino en el que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nunca se cayó "del caballo" como San Pablo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, pero una pregunta al mirar a su alrededor le hizo seguir sin freno la mayor de sus vocaciones: ¿qué estaba pasando en la España de aquellos años, golpeada por la droga?</w:t>
      </w:r>
    </w:p>
    <w:p w14:paraId="6F1F2741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Durante su </w:t>
      </w:r>
      <w:hyperlink r:id="rId7" w:tgtFrame="_blank" w:history="1">
        <w:r w:rsidRPr="00A45D7F">
          <w:rPr>
            <w:rFonts w:ascii="Titillium Web" w:eastAsia="Times New Roman" w:hAnsi="Titillium Web" w:cs="Times New Roman"/>
            <w:color w:val="0000FF"/>
            <w:sz w:val="26"/>
            <w:szCs w:val="26"/>
            <w:u w:val="single"/>
            <w:lang w:eastAsia="es-ES_tradnl"/>
          </w:rPr>
          <w:t>participación </w:t>
        </w:r>
      </w:hyperlink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en el VIII Encuentro de Músicos Católicos celebrado en Córdoba entre el 4 y el 6 de noviembre, el párroco de la Iglesia de San José (Mérida) se refirió al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golpe de Estado de Tejero, la primera victoria socialista o el referéndum de entrada en la OTAN 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como algunos de los elementos que marcaron su juventud y a largo plazo, su propia vocación.</w:t>
      </w:r>
    </w:p>
    <w:p w14:paraId="1931DAA8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Uno de los más llamativos fue sin duda su participación en "la movida" de los años 80. "Todo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parecía maravilloso, pero desde dentro no lo era tanto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 Para qué hablar de todos los músicos que se llevó la droga", mencionó. </w:t>
      </w:r>
    </w:p>
    <w:p w14:paraId="289E2F95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Sánchez Adalid relata que lo vivió en primera persona. "Salí de la universidad muy joven, fui muy buen </w:t>
      </w:r>
      <w:proofErr w:type="gramStart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estudiante</w:t>
      </w:r>
      <w:proofErr w:type="gramEnd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 pero también me lo pasé muy bien. Imaginaos en los años 80… Pues de todo. Y de todo es de todo", destacó ante los asistentes.</w:t>
      </w:r>
    </w:p>
    <w:p w14:paraId="579424B8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  <w:t>Entre redadas policiales y cadáveres</w:t>
      </w:r>
    </w:p>
    <w:p w14:paraId="69518C85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El ocio, la diversión y la aparente "cara amable" de la movida se acabaron por completo cuando contando con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tan solo 23 años comenzó a ejercer la judicatura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en el quinto curso de carrera gracias al sistema de "práctica jurídica", compartiendo promoción con la misma María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 xml:space="preserve">Teresa Fernández de 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lastRenderedPageBreak/>
        <w:t>la Vega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, vicepresidenta del Gobierno de José Luis Rodríguez Zapatero entre 2004 y 2010.</w:t>
      </w:r>
    </w:p>
    <w:p w14:paraId="7888B6CF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"Salí de la universidad, me despedí de los compañeros y al día siguiente estaba sentado en el despacho con el capitán de la guardia civil y la policía secreta empezando a hacer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redadas de la droga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", explicó.</w:t>
      </w:r>
    </w:p>
    <w:p w14:paraId="2FDA2401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Sin apenas experiencia tuvo que hacer frente al "cubo de agua fría de realidad" que suponían prácticas tan escabrosas como "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levantar cadáveres comidos por los cangrejos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 o mirar cara a cara a sus propios compañeros de instituto antes de entrar en prisión.</w:t>
      </w:r>
    </w:p>
    <w:p w14:paraId="5EA3F721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El joven y precoz juez no daba cabida a la situación y estragos de la movida que eran vistos socialmente con la mirada de la inocencia. "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Aquí pasa algo. Esto no puede ser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", pensaba.</w:t>
      </w:r>
    </w:p>
    <w:p w14:paraId="534C92BD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Pronto comenzó a sentir que aquella contradicción invadía su propia mente. "Yo pensaba, meditaba, tenía mi novia, un coche recién comprado, era `un chulito´ y todo era un `viva la vida´, pero por otro lado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estaba naciendo otra persona dentro de mí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y estaba madurando con mucha fuerza", explica.</w:t>
      </w:r>
    </w:p>
    <w:p w14:paraId="3BA65020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  <w:t>"¿Qué está pasando?"</w:t>
      </w:r>
    </w:p>
    <w:p w14:paraId="765CB1F0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El sacerdote, que había sido educado en la fe por su </w:t>
      </w:r>
      <w:proofErr w:type="gramStart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familia</w:t>
      </w:r>
      <w:proofErr w:type="gramEnd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 pero nunca fue a colegios religiosos se sorprendió a sí mismo cuando "de repente" empezaron a surgir preguntas y se vio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leyendo la Biblia y yendo a Misa cada mañana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 "Quizá fue porque sostenía un peso muy superior a mí", pensaba.</w:t>
      </w:r>
    </w:p>
    <w:p w14:paraId="5D234DFB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Tratando de dar respuesta a su inquietud interna y de cambiar una sociedad en la que la muerte y las drogas estaban a la orden del día, se decidió a plantar cara a "la movida" cuando no lo hacía nadie y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fundó la primera asociación en España contra la droga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junto con un médico.</w:t>
      </w:r>
    </w:p>
    <w:p w14:paraId="2E737186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"Era horrible, tremendo…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Todos los jueves enviábamos un furgón, a veces dos, a la prisión de Badajoz cargado de chavales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. Era una angustia, una 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lastRenderedPageBreak/>
        <w:t>impotencia… ¿Qué estaba pasando? Todos se lo pasaban fenomenal y nadie se daba cuenta [de las consecuencias]", lamenta.</w:t>
      </w:r>
    </w:p>
    <w:p w14:paraId="1DD6E544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Desde entonces dio rienda suelta a su vocación social, se hizo misionero y continuó sirviendo como scout, donde participaba desde los ocho años.</w:t>
      </w:r>
    </w:p>
    <w:p w14:paraId="58263566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  <w:t>Cincuenta años de escultismo, su "otra" vocación</w:t>
      </w:r>
    </w:p>
    <w:p w14:paraId="4CDB5FC6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Recuerda esta última faceta como una "verdadera vocación" antes de vivir la sacerdotal.</w:t>
      </w:r>
    </w:p>
    <w:p w14:paraId="16F600FB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"Soy scout desde que tengo 8 años y ya llevo 50. Mi vida ha transcurrido dentro del movimiento. Cuando uno es scout lo es para siempre y no es que haya sido algo más en mi vida, sino una parte fundamental que ha configurado mi forma de ser y entender el mundo. Eso que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empezasteis para pasarlo bien, al final se convierte en una verdadera vocación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", </w:t>
      </w:r>
      <w:proofErr w:type="gramStart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le</w:t>
      </w:r>
      <w:proofErr w:type="gramEnd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 dijo a los jóvenes scouts en 2021 por su cincuenta aniversario.</w:t>
      </w:r>
    </w:p>
    <w:p w14:paraId="76904CAF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Pero pronto se dio cuenta de que había emprendido un camino que no tenía vuelta atrás. "Fui a una convivencia, luego a otra… y al final me fui a Madrid a estudiar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Filosofía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 Dejé la judicatura y mientras, para justificarlo ante mis padres, me puse a hacer un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doctorado en Derecho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", explica.</w:t>
      </w:r>
    </w:p>
    <w:p w14:paraId="18DADBEC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A raíz de las convivencias, el joven entabló contacto con la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Renovación Carismática y el Camino Neocatecumenal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y pronto dio el salto al seminario entre "dudas, preguntas y conversaciones con Dios". "Por lo menos para probar", pensaba. Aquella prueba culminó en su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ordenación sacerdotal, hace 30 años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</w:t>
      </w:r>
    </w:p>
    <w:p w14:paraId="1F33BA70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"Se me han pasado como dos días. Los procesos internos [de mi vocación] no los puedo contar porque es imposible de explicar.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Este camino es inexplicable, raro y definitivo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al mismo tiempo y si le tengo que poner nombre, con lo bueno y con lo malo, digo que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es una maravilla y esa es la verdad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", admite.</w:t>
      </w:r>
    </w:p>
    <w:p w14:paraId="1E841C07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b/>
          <w:bCs/>
          <w:color w:val="001387"/>
          <w:sz w:val="26"/>
          <w:szCs w:val="26"/>
          <w:lang w:eastAsia="es-ES_tradnl"/>
        </w:rPr>
        <w:lastRenderedPageBreak/>
        <w:t>Escritor de éxito "contra la leyenda negra"</w:t>
      </w:r>
    </w:p>
    <w:p w14:paraId="4D33FB01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Juez, misionero, scout, sacerdote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… </w:t>
      </w:r>
      <w:proofErr w:type="gramStart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y</w:t>
      </w:r>
      <w:proofErr w:type="gramEnd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 por si fuera poco,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escritor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 Actualmente, Sánchez Adalid es un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consolidado autor de novela histórica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con decenas de libros publicados, alguno de los cuales le ha valido tan prestigiosos premios como el Fernando Lara por </w:t>
      </w:r>
      <w:r w:rsidRPr="00A45D7F">
        <w:rPr>
          <w:rFonts w:ascii="Titillium Web" w:eastAsia="Times New Roman" w:hAnsi="Titillium Web" w:cs="Times New Roman"/>
          <w:i/>
          <w:iCs/>
          <w:color w:val="000000"/>
          <w:sz w:val="26"/>
          <w:szCs w:val="26"/>
          <w:lang w:eastAsia="es-ES_tradnl"/>
        </w:rPr>
        <w:t>El alma de la ciudad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, el Alfonso X el Sabio por </w:t>
      </w:r>
      <w:r w:rsidRPr="00A45D7F">
        <w:rPr>
          <w:rFonts w:ascii="Titillium Web" w:eastAsia="Times New Roman" w:hAnsi="Titillium Web" w:cs="Times New Roman"/>
          <w:i/>
          <w:iCs/>
          <w:color w:val="000000"/>
          <w:sz w:val="26"/>
          <w:szCs w:val="26"/>
          <w:lang w:eastAsia="es-ES_tradnl"/>
        </w:rPr>
        <w:t>Alcazaba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, el Hispanidad 2013 o el III Premio </w:t>
      </w:r>
      <w:proofErr w:type="spellStart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Troa</w:t>
      </w:r>
      <w:proofErr w:type="spellEnd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 de Literatura con valores por </w:t>
      </w:r>
      <w:r w:rsidRPr="00A45D7F">
        <w:rPr>
          <w:rFonts w:ascii="Titillium Web" w:eastAsia="Times New Roman" w:hAnsi="Titillium Web" w:cs="Times New Roman"/>
          <w:i/>
          <w:iCs/>
          <w:color w:val="000000"/>
          <w:sz w:val="26"/>
          <w:szCs w:val="26"/>
          <w:lang w:eastAsia="es-ES_tradnl"/>
        </w:rPr>
        <w:t>Treinta doblones de oro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, entre otros muchos.</w:t>
      </w:r>
    </w:p>
    <w:p w14:paraId="5E31339F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Uno de los últimos, </w:t>
      </w:r>
      <w:r w:rsidRPr="00A45D7F">
        <w:rPr>
          <w:rFonts w:ascii="Titillium Web" w:eastAsia="Times New Roman" w:hAnsi="Titillium Web" w:cs="Times New Roman"/>
          <w:i/>
          <w:iCs/>
          <w:color w:val="000000"/>
          <w:sz w:val="26"/>
          <w:szCs w:val="26"/>
          <w:lang w:eastAsia="es-ES_tradnl"/>
        </w:rPr>
        <w:t>Las armas de la luz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, publicado en 2021, fue analizado por él mismo en </w:t>
      </w:r>
      <w:hyperlink r:id="rId8" w:tgtFrame="_blank" w:history="1">
        <w:r w:rsidRPr="00A45D7F">
          <w:rPr>
            <w:rFonts w:ascii="Titillium Web" w:eastAsia="Times New Roman" w:hAnsi="Titillium Web" w:cs="Times New Roman"/>
            <w:color w:val="0000FF"/>
            <w:sz w:val="26"/>
            <w:szCs w:val="26"/>
            <w:u w:val="single"/>
            <w:lang w:eastAsia="es-ES_tradnl"/>
          </w:rPr>
          <w:t>esta entrevista</w:t>
        </w:r>
      </w:hyperlink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de </w:t>
      </w:r>
      <w:r w:rsidRPr="00A45D7F">
        <w:rPr>
          <w:rFonts w:ascii="Titillium Web" w:eastAsia="Times New Roman" w:hAnsi="Titillium Web" w:cs="Times New Roman"/>
          <w:i/>
          <w:iCs/>
          <w:color w:val="000000"/>
          <w:sz w:val="26"/>
          <w:szCs w:val="26"/>
          <w:lang w:eastAsia="es-ES_tradnl"/>
        </w:rPr>
        <w:t>Religión en Libertad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cuando se encontraba entre los 10 libros más vendidos en España.</w:t>
      </w:r>
    </w:p>
    <w:p w14:paraId="209647EF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Incapaz de permanecer indiferente ante la injusticia, el sacerdote también desea librar esa batalla en el campo de la historia y la literatura, por lo que creó la asociación </w:t>
      </w:r>
      <w:hyperlink r:id="rId9" w:tgtFrame="_blank" w:history="1">
        <w:r w:rsidRPr="00A45D7F">
          <w:rPr>
            <w:rFonts w:ascii="Titillium Web" w:eastAsia="Times New Roman" w:hAnsi="Titillium Web" w:cs="Times New Roman"/>
            <w:b/>
            <w:bCs/>
            <w:color w:val="0000FF"/>
            <w:sz w:val="26"/>
            <w:szCs w:val="26"/>
            <w:u w:val="single"/>
            <w:lang w:eastAsia="es-ES_tradnl"/>
          </w:rPr>
          <w:t>Escritores con la Historia</w:t>
        </w:r>
      </w:hyperlink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para "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liberar de prejuicios y de situaciones políticamente correctas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a la historia de España".</w:t>
      </w:r>
    </w:p>
    <w:p w14:paraId="40526840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"Hay quien trata de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 juzgar cosas de hace mil años como si hubieran pasado ayer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 Yo vivo en Mérida, un lugar lleno de historia, construida por los romanos, luego con los suevos, los visigodos, los musulmanes... Hay que entender cada época y lo que aportó cada uno, aunque, por supuesto,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yo me quedo con lo que ha aportado la cultura cristiana", subraya.</w:t>
      </w:r>
    </w:p>
    <w:p w14:paraId="34764394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En este sentido, también hace frente a los tópicos de la leyenda negra en su propio campo y enfrenta "anacronismos" que, además de a la historia, también afectan a lo espiritual.</w:t>
      </w:r>
    </w:p>
    <w:p w14:paraId="380B66EC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"Veo por ahí 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personajes con espada y psicología de agnóstico posmoderno, descreído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,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 blasfemando contra la Virgen en la España del Siglo de Oro. 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Eso no es consecuente con lo que sabemos, con lo que vemos al leer cartas o textos de la gente del Siglo de Oro, que podían ser </w:t>
      </w:r>
      <w:proofErr w:type="gramStart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pecadores</w:t>
      </w:r>
      <w:proofErr w:type="gramEnd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 xml:space="preserve"> pero sin duda tenían fe", comentó a este medio.</w:t>
      </w:r>
    </w:p>
    <w:p w14:paraId="287843A1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lastRenderedPageBreak/>
        <w:t xml:space="preserve">Pero triunfar con la pluma ni le ha "aislado en una torre de </w:t>
      </w:r>
      <w:proofErr w:type="spellStart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marfíl</w:t>
      </w:r>
      <w:proofErr w:type="spellEnd"/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 ni le ha impedido desarrollar su vocación sacerdotal. Al contrario.</w:t>
      </w:r>
    </w:p>
    <w:p w14:paraId="28C72D70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"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Sigo siendo un sacerdote con parroquia y feligreses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 Los atiendo y aprendo de ellos. Mi contacto humano como sacerdote me ha ayudado a escribir. Mi vida es la de cualquier cura, visitando enfermos, haciendo entierros con los scouts y las actividades de Semana Santa", afirma.</w:t>
      </w:r>
    </w:p>
    <w:p w14:paraId="7C26F322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Preguntado por las crisis que afectan a la Iglesia y a la sociedad global, el sacerdote y escritor se muestra convencido de que "la Iglesia se purificará y creará algo nuevo".</w:t>
      </w:r>
    </w:p>
    <w:p w14:paraId="7D4A4A32" w14:textId="77777777" w:rsidR="00A45D7F" w:rsidRPr="00A45D7F" w:rsidRDefault="00A45D7F" w:rsidP="00A45D7F">
      <w:pPr>
        <w:shd w:val="clear" w:color="auto" w:fill="FFFFFF"/>
        <w:spacing w:after="300"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"El hecho es que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 los bárbaros se cristianizaron y asumieron el derecho y la civilización cristiana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. En el siglo XX también Stalin y Hitler intentaron eliminar el cristianismo, y aquí seguimos. Vivimos una época que tiene sus retos, pero</w:t>
      </w:r>
      <w:r w:rsidRPr="00A45D7F">
        <w:rPr>
          <w:rFonts w:ascii="Titillium Web" w:eastAsia="Times New Roman" w:hAnsi="Titillium Web" w:cs="Times New Roman"/>
          <w:b/>
          <w:bCs/>
          <w:color w:val="000000"/>
          <w:sz w:val="26"/>
          <w:szCs w:val="26"/>
          <w:lang w:eastAsia="es-ES_tradnl"/>
        </w:rPr>
        <w:t> todo nos purifica para ser más santos.</w:t>
      </w:r>
      <w:r w:rsidRPr="00A45D7F"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  <w:t> Siempre digo que, en realidad, los hombres no controlamos tantas cosas como creemos", concluye.</w:t>
      </w:r>
    </w:p>
    <w:p w14:paraId="260D6144" w14:textId="77777777" w:rsidR="00A45D7F" w:rsidRPr="00A45D7F" w:rsidRDefault="00A45D7F" w:rsidP="00A45D7F">
      <w:pPr>
        <w:shd w:val="clear" w:color="auto" w:fill="FFFFFF"/>
        <w:spacing w:line="421" w:lineRule="atLeast"/>
        <w:rPr>
          <w:rFonts w:ascii="Titillium Web" w:eastAsia="Times New Roman" w:hAnsi="Titillium Web" w:cs="Times New Roman"/>
          <w:color w:val="000000"/>
          <w:sz w:val="26"/>
          <w:szCs w:val="26"/>
          <w:lang w:eastAsia="es-ES_tradnl"/>
        </w:rPr>
      </w:pPr>
    </w:p>
    <w:p w14:paraId="06941DD1" w14:textId="77777777" w:rsidR="00916E7E" w:rsidRDefault="00000000"/>
    <w:sectPr w:rsidR="00916E7E" w:rsidSect="00380678">
      <w:pgSz w:w="11900" w:h="16840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3DE5"/>
    <w:multiLevelType w:val="multilevel"/>
    <w:tmpl w:val="8F56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184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D7F"/>
    <w:rsid w:val="00380678"/>
    <w:rsid w:val="00605FE3"/>
    <w:rsid w:val="006120BF"/>
    <w:rsid w:val="00842EF7"/>
    <w:rsid w:val="00895F24"/>
    <w:rsid w:val="00A156DC"/>
    <w:rsid w:val="00A45D7F"/>
    <w:rsid w:val="00CC61A1"/>
    <w:rsid w:val="00E20D42"/>
    <w:rsid w:val="00F148AE"/>
    <w:rsid w:val="00F3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015AC5"/>
  <w15:chartTrackingRefBased/>
  <w15:docId w15:val="{8F187F89-D3A7-814C-9C9C-5D783D2B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45D7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styleId="Ttulo4">
    <w:name w:val="heading 4"/>
    <w:basedOn w:val="Normal"/>
    <w:link w:val="Ttulo4Car"/>
    <w:uiPriority w:val="9"/>
    <w:qFormat/>
    <w:rsid w:val="00A45D7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5D7F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rsid w:val="00A45D7F"/>
    <w:rPr>
      <w:rFonts w:ascii="Times New Roman" w:eastAsia="Times New Roman" w:hAnsi="Times New Roman" w:cs="Times New Roman"/>
      <w:b/>
      <w:bCs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A45D7F"/>
    <w:rPr>
      <w:color w:val="0000FF"/>
      <w:u w:val="single"/>
    </w:rPr>
  </w:style>
  <w:style w:type="paragraph" w:customStyle="1" w:styleId="pautor">
    <w:name w:val="p_autor"/>
    <w:basedOn w:val="Normal"/>
    <w:rsid w:val="00A45D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paragraph" w:customStyle="1" w:styleId="artfecha">
    <w:name w:val="art_fecha"/>
    <w:basedOn w:val="Normal"/>
    <w:rsid w:val="00A45D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A45D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nfasis">
    <w:name w:val="Emphasis"/>
    <w:basedOn w:val="Fuentedeprrafopredeter"/>
    <w:uiPriority w:val="20"/>
    <w:qFormat/>
    <w:rsid w:val="00A45D7F"/>
    <w:rPr>
      <w:i/>
      <w:iCs/>
    </w:rPr>
  </w:style>
  <w:style w:type="paragraph" w:customStyle="1" w:styleId="ladilloazul">
    <w:name w:val="ladillo_azul"/>
    <w:basedOn w:val="Normal"/>
    <w:rsid w:val="00A45D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23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5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219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10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3817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321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903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142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65474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6924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9369">
              <w:marLeft w:val="0"/>
              <w:marRight w:val="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enlibertad.com/cultura/23289383/sanchez-adalid-superventas-parroco-espadachines-descreidos-postmoderno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f6oHSb7BG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enlibertad.com/secciones/1/639/autor/autores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critoresconlahistoria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1448</Words>
  <Characters>7966</Characters>
  <Application>Microsoft Office Word</Application>
  <DocSecurity>0</DocSecurity>
  <Lines>66</Lines>
  <Paragraphs>18</Paragraphs>
  <ScaleCrop>false</ScaleCrop>
  <Company/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2023-03-22T22:04:00Z</dcterms:created>
  <dcterms:modified xsi:type="dcterms:W3CDTF">2023-03-22T22:04:00Z</dcterms:modified>
</cp:coreProperties>
</file>